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5" w:rsidRPr="00DB4848" w:rsidRDefault="006663A4" w:rsidP="00A54923">
      <w:pPr>
        <w:rPr>
          <w:b/>
          <w:sz w:val="28"/>
          <w:szCs w:val="28"/>
        </w:rPr>
      </w:pPr>
      <w:r w:rsidRPr="006663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299.5pt;margin-top:9.7pt;width:590.95pt;height:276.1pt;z-index:251666432">
            <v:imagedata r:id="rId5" o:title=""/>
          </v:shape>
          <o:OLEObject Type="Embed" ProgID="AutoCAD.Drawing.18" ShapeID="_x0000_s1057" DrawAspect="Content" ObjectID="_1597145521" r:id="rId6"/>
        </w:pict>
      </w:r>
      <w:r w:rsidR="008C5E05">
        <w:rPr>
          <w:b/>
          <w:sz w:val="28"/>
          <w:szCs w:val="28"/>
        </w:rPr>
        <w:t>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A54923" w:rsidTr="00A54923">
        <w:trPr>
          <w:trHeight w:val="12"/>
        </w:trPr>
        <w:tc>
          <w:tcPr>
            <w:tcW w:w="2381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A54923" w:rsidTr="00A54923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C5E05">
              <w:rPr>
                <w:sz w:val="20"/>
                <w:szCs w:val="20"/>
              </w:rPr>
              <w:t>Евровинт</w:t>
            </w:r>
            <w:proofErr w:type="spellEnd"/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Евровинт</w:t>
            </w:r>
            <w:proofErr w:type="spellEnd"/>
            <w:r>
              <w:rPr>
                <w:sz w:val="20"/>
                <w:szCs w:val="20"/>
              </w:rPr>
              <w:t xml:space="preserve"> х70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Подпятник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эксцентриковая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0"/>
              </w:rPr>
              <w:t xml:space="preserve">Гвоздь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  <w:r w:rsidR="002A6E8B">
              <w:rPr>
                <w:sz w:val="20"/>
                <w:szCs w:val="2"/>
              </w:rPr>
              <w:t>5</w:t>
            </w:r>
          </w:p>
          <w:p w:rsidR="00A54923" w:rsidRDefault="002A6E8B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5E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8C5E05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E05">
              <w:rPr>
                <w:sz w:val="20"/>
                <w:szCs w:val="20"/>
              </w:rPr>
              <w:t>шт.</w:t>
            </w:r>
          </w:p>
          <w:p w:rsidR="00A54923" w:rsidRPr="00D264CE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54923" w:rsidRPr="006F4025" w:rsidRDefault="00A54923" w:rsidP="00A549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A54923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717"/>
        <w:gridCol w:w="912"/>
      </w:tblGrid>
      <w:tr w:rsidR="00A54923" w:rsidTr="00A54923">
        <w:trPr>
          <w:trHeight w:val="9"/>
        </w:trPr>
        <w:tc>
          <w:tcPr>
            <w:tcW w:w="2093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A54923" w:rsidRPr="007520B9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A54923" w:rsidTr="00A54923">
        <w:trPr>
          <w:trHeight w:val="1403"/>
        </w:trPr>
        <w:tc>
          <w:tcPr>
            <w:tcW w:w="2093" w:type="dxa"/>
          </w:tcPr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Столещница</w:t>
            </w:r>
            <w:proofErr w:type="spellEnd"/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Стойка</w:t>
            </w:r>
          </w:p>
          <w:p w:rsidR="00A54923" w:rsidRPr="00585DDA" w:rsidRDefault="00A54923" w:rsidP="00A54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</w:t>
            </w:r>
            <w:proofErr w:type="spellEnd"/>
            <w:r>
              <w:rPr>
                <w:sz w:val="20"/>
                <w:szCs w:val="2"/>
              </w:rPr>
              <w:t xml:space="preserve">. </w:t>
            </w:r>
          </w:p>
        </w:tc>
        <w:tc>
          <w:tcPr>
            <w:tcW w:w="1417" w:type="dxa"/>
          </w:tcPr>
          <w:p w:rsidR="00A54923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  <w:r w:rsidR="00493C62">
              <w:rPr>
                <w:sz w:val="20"/>
                <w:szCs w:val="2"/>
              </w:rPr>
              <w:t>0</w:t>
            </w:r>
            <w:r w:rsidR="009A3FF6">
              <w:rPr>
                <w:sz w:val="20"/>
                <w:szCs w:val="2"/>
              </w:rPr>
              <w:t>00х600</w:t>
            </w:r>
          </w:p>
          <w:p w:rsidR="00A54923" w:rsidRDefault="009A3FF6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730х600</w:t>
            </w:r>
          </w:p>
          <w:p w:rsidR="00A54923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730х250</w:t>
            </w:r>
          </w:p>
          <w:p w:rsidR="00A54923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835х250</w:t>
            </w:r>
          </w:p>
          <w:p w:rsidR="00A54923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730х234</w:t>
            </w:r>
          </w:p>
          <w:p w:rsidR="00A54923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730х250</w:t>
            </w:r>
          </w:p>
          <w:p w:rsidR="00A54923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80х234</w:t>
            </w:r>
          </w:p>
          <w:p w:rsidR="00A54923" w:rsidRPr="00585DDA" w:rsidRDefault="00A54923" w:rsidP="00A54923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583х233</w:t>
            </w:r>
          </w:p>
        </w:tc>
        <w:tc>
          <w:tcPr>
            <w:tcW w:w="717" w:type="dxa"/>
          </w:tcPr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Pr="00585DDA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</w:tc>
        <w:tc>
          <w:tcPr>
            <w:tcW w:w="912" w:type="dxa"/>
          </w:tcPr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A54923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</w:t>
            </w:r>
          </w:p>
          <w:p w:rsidR="00A54923" w:rsidRPr="00585DDA" w:rsidRDefault="00A54923" w:rsidP="00A54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</w:tc>
      </w:tr>
    </w:tbl>
    <w:p w:rsidR="00D264CE" w:rsidRDefault="00D264CE" w:rsidP="00730A57">
      <w:pPr>
        <w:jc w:val="center"/>
        <w:rPr>
          <w:b/>
          <w:sz w:val="22"/>
          <w:szCs w:val="22"/>
        </w:rPr>
      </w:pPr>
    </w:p>
    <w:p w:rsidR="00D264CE" w:rsidRDefault="00D264CE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A54923" w:rsidRDefault="00A54923" w:rsidP="00730A57">
      <w:pPr>
        <w:jc w:val="center"/>
        <w:rPr>
          <w:b/>
          <w:sz w:val="22"/>
          <w:szCs w:val="22"/>
        </w:rPr>
      </w:pPr>
    </w:p>
    <w:p w:rsidR="00407E02" w:rsidRDefault="00407E02" w:rsidP="00730A57">
      <w:pPr>
        <w:jc w:val="center"/>
        <w:rPr>
          <w:b/>
          <w:sz w:val="22"/>
          <w:szCs w:val="22"/>
        </w:rPr>
      </w:pPr>
    </w:p>
    <w:p w:rsidR="00407E02" w:rsidRDefault="00407E02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A5492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A54923">
        <w:rPr>
          <w:sz w:val="18"/>
          <w:szCs w:val="18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A54923">
        <w:rPr>
          <w:sz w:val="18"/>
          <w:szCs w:val="18"/>
        </w:rPr>
        <w:t>ºС</w:t>
      </w:r>
      <w:proofErr w:type="gramEnd"/>
      <w:r w:rsidRPr="00A54923">
        <w:rPr>
          <w:sz w:val="18"/>
          <w:szCs w:val="18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A5492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A54923">
        <w:rPr>
          <w:sz w:val="18"/>
          <w:szCs w:val="18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A54923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18"/>
          <w:szCs w:val="18"/>
        </w:rPr>
      </w:pPr>
      <w:r w:rsidRPr="00A54923">
        <w:rPr>
          <w:sz w:val="18"/>
          <w:szCs w:val="18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Гарантийный срок эксплуатации 24 месяцев со дня продажи магазином.</w:t>
      </w:r>
    </w:p>
    <w:p w:rsidR="00730A57" w:rsidRPr="00A54923" w:rsidRDefault="00730A57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 xml:space="preserve">При обнаружении производственных дефектов или </w:t>
      </w:r>
      <w:proofErr w:type="spellStart"/>
      <w:r w:rsidRPr="00A54923">
        <w:rPr>
          <w:sz w:val="18"/>
          <w:szCs w:val="18"/>
        </w:rPr>
        <w:t>недовложении</w:t>
      </w:r>
      <w:proofErr w:type="spellEnd"/>
      <w:r w:rsidRPr="00A54923">
        <w:rPr>
          <w:sz w:val="18"/>
          <w:szCs w:val="18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A54923" w:rsidRDefault="00C249EB" w:rsidP="00730A57">
      <w:pPr>
        <w:ind w:firstLine="360"/>
        <w:jc w:val="both"/>
        <w:rPr>
          <w:sz w:val="18"/>
          <w:szCs w:val="18"/>
        </w:rPr>
      </w:pPr>
      <w:r w:rsidRPr="00A54923">
        <w:rPr>
          <w:sz w:val="18"/>
          <w:szCs w:val="18"/>
        </w:rPr>
        <w:t>Претензии</w:t>
      </w:r>
      <w:r w:rsidR="00730A57" w:rsidRPr="00A54923">
        <w:rPr>
          <w:sz w:val="18"/>
          <w:szCs w:val="18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3530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="00322DEE">
        <w:rPr>
          <w:b/>
          <w:i/>
          <w:sz w:val="32"/>
          <w:szCs w:val="32"/>
        </w:rPr>
        <w:t>тол</w:t>
      </w:r>
      <w:r w:rsidR="00030BA1">
        <w:rPr>
          <w:b/>
          <w:i/>
          <w:sz w:val="32"/>
          <w:szCs w:val="32"/>
        </w:rPr>
        <w:t xml:space="preserve"> «Лофт-1</w:t>
      </w:r>
      <w:r w:rsidR="00B45295">
        <w:rPr>
          <w:b/>
          <w:i/>
          <w:sz w:val="32"/>
          <w:szCs w:val="32"/>
        </w:rPr>
        <w:t>»</w:t>
      </w:r>
      <w:r w:rsidR="008C5E05">
        <w:rPr>
          <w:b/>
          <w:i/>
          <w:sz w:val="32"/>
          <w:szCs w:val="32"/>
        </w:rPr>
        <w:t>,</w:t>
      </w:r>
      <w:r w:rsidR="00B45295">
        <w:rPr>
          <w:b/>
          <w:i/>
          <w:sz w:val="32"/>
          <w:szCs w:val="32"/>
        </w:rPr>
        <w:t xml:space="preserve"> </w:t>
      </w:r>
      <w:r w:rsidR="00886052">
        <w:rPr>
          <w:b/>
          <w:i/>
          <w:sz w:val="32"/>
          <w:szCs w:val="32"/>
        </w:rPr>
        <w:t>схема сборки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F65DE8">
      <w:pPr>
        <w:rPr>
          <w:b/>
          <w:i/>
          <w:sz w:val="32"/>
          <w:szCs w:val="32"/>
        </w:rPr>
      </w:pPr>
    </w:p>
    <w:p w:rsidR="00407E02" w:rsidRDefault="00407E02">
      <w:pPr>
        <w:rPr>
          <w:b/>
          <w:i/>
          <w:sz w:val="32"/>
          <w:szCs w:val="32"/>
        </w:rPr>
      </w:pPr>
    </w:p>
    <w:p w:rsidR="00407E02" w:rsidRDefault="00407E02">
      <w:pPr>
        <w:rPr>
          <w:b/>
          <w:i/>
          <w:sz w:val="32"/>
          <w:szCs w:val="32"/>
        </w:rPr>
      </w:pPr>
    </w:p>
    <w:p w:rsidR="00407E02" w:rsidRDefault="00407E02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F74C5C" w:rsidRDefault="00D01770" w:rsidP="00322649">
      <w:pPr>
        <w:pStyle w:val="a4"/>
        <w:rPr>
          <w:b/>
          <w:bCs/>
          <w:sz w:val="24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 w:rsidR="00A54923">
        <w:rPr>
          <w:szCs w:val="20"/>
        </w:rPr>
        <w:t>стенки вертикальные  (поз.2,3,4,5,6</w:t>
      </w:r>
      <w:r w:rsidR="00151A73">
        <w:rPr>
          <w:szCs w:val="20"/>
        </w:rPr>
        <w:t xml:space="preserve">) </w:t>
      </w:r>
      <w:r w:rsidR="00A54923">
        <w:rPr>
          <w:szCs w:val="20"/>
        </w:rPr>
        <w:t xml:space="preserve">установить </w:t>
      </w:r>
      <w:proofErr w:type="gramStart"/>
      <w:r w:rsidR="00A54923">
        <w:rPr>
          <w:szCs w:val="20"/>
        </w:rPr>
        <w:t>подпятники</w:t>
      </w:r>
      <w:proofErr w:type="gramEnd"/>
      <w:r w:rsidR="00A54923">
        <w:rPr>
          <w:szCs w:val="20"/>
        </w:rPr>
        <w:t xml:space="preserve"> прибив гвоздями.</w:t>
      </w:r>
    </w:p>
    <w:p w:rsidR="007A1AA1" w:rsidRPr="00D13728" w:rsidRDefault="00BD1745" w:rsidP="00D13728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3.Сборка.</w:t>
      </w:r>
    </w:p>
    <w:p w:rsidR="00322649" w:rsidRDefault="00D13728" w:rsidP="00BD1745">
      <w:pPr>
        <w:pStyle w:val="a4"/>
      </w:pPr>
      <w:r>
        <w:t>1</w:t>
      </w:r>
      <w:r w:rsidR="00BD1745">
        <w:t>.Стенк</w:t>
      </w:r>
      <w:r w:rsidR="00151A73">
        <w:t>и</w:t>
      </w:r>
      <w:r w:rsidR="00BD1745">
        <w:t xml:space="preserve"> вертикал</w:t>
      </w:r>
      <w:r w:rsidR="00151A73">
        <w:t>ьные  боковые  (поз.</w:t>
      </w:r>
      <w:r w:rsidR="00A54923">
        <w:t>6,4</w:t>
      </w:r>
      <w:r>
        <w:t xml:space="preserve">) </w:t>
      </w:r>
      <w:r w:rsidR="00A54923">
        <w:t xml:space="preserve">закрепить на </w:t>
      </w:r>
      <w:proofErr w:type="spellStart"/>
      <w:r w:rsidR="00A54923">
        <w:t>евровинты</w:t>
      </w:r>
      <w:proofErr w:type="spellEnd"/>
      <w:r w:rsidR="00A54923">
        <w:t xml:space="preserve"> со стенкой горизонтальной (поз.8)</w:t>
      </w:r>
    </w:p>
    <w:p w:rsidR="00BD1745" w:rsidRPr="00192A0C" w:rsidRDefault="00151A73" w:rsidP="00A54923">
      <w:pPr>
        <w:pStyle w:val="a4"/>
        <w:rPr>
          <w:color w:val="000000"/>
          <w:spacing w:val="-10"/>
          <w:szCs w:val="20"/>
        </w:rPr>
      </w:pPr>
      <w:r>
        <w:t>2</w:t>
      </w:r>
      <w:r w:rsidR="00BD1745">
        <w:t>.</w:t>
      </w:r>
      <w:r w:rsidR="00A54923">
        <w:t xml:space="preserve">Стойку  (поз.7) закрепить к столешнице на </w:t>
      </w:r>
      <w:proofErr w:type="spellStart"/>
      <w:r w:rsidR="00A54923">
        <w:t>евровинт</w:t>
      </w:r>
      <w:proofErr w:type="spellEnd"/>
      <w:r w:rsidR="00407E02">
        <w:t xml:space="preserve"> </w:t>
      </w:r>
      <w:r w:rsidR="00A54923">
        <w:t xml:space="preserve">х70, затем приставить бок (поз.5) соединить на стяжки эксцентриковые и </w:t>
      </w:r>
      <w:proofErr w:type="spellStart"/>
      <w:r w:rsidR="00A54923">
        <w:t>евровинты</w:t>
      </w:r>
      <w:proofErr w:type="spellEnd"/>
      <w:r w:rsidR="00A54923">
        <w:t>.</w:t>
      </w:r>
    </w:p>
    <w:p w:rsidR="00943C9E" w:rsidRDefault="00151A73" w:rsidP="00943C9E">
      <w:pPr>
        <w:pStyle w:val="a4"/>
      </w:pPr>
      <w:r>
        <w:t>3</w:t>
      </w:r>
      <w:r w:rsidR="00943C9E">
        <w:t xml:space="preserve">. </w:t>
      </w:r>
      <w:r w:rsidR="00A54923">
        <w:t>Приложить столешницу (поз.1), приставить бок (поз</w:t>
      </w:r>
      <w:r w:rsidR="00407E02">
        <w:t xml:space="preserve"> </w:t>
      </w:r>
      <w:r w:rsidR="00A54923">
        <w:t xml:space="preserve">2,3) закрепить к столешнице на стяжки </w:t>
      </w:r>
      <w:proofErr w:type="gramStart"/>
      <w:r w:rsidR="00A54923">
        <w:t>эксцентриковые</w:t>
      </w:r>
      <w:proofErr w:type="gramEnd"/>
      <w:r w:rsidR="00A54923">
        <w:t xml:space="preserve"> а между собой на </w:t>
      </w:r>
      <w:proofErr w:type="spellStart"/>
      <w:r w:rsidR="00A54923">
        <w:t>евровинты</w:t>
      </w:r>
      <w:proofErr w:type="spellEnd"/>
      <w:r w:rsidR="00A54923">
        <w:t xml:space="preserve">. </w:t>
      </w:r>
    </w:p>
    <w:sectPr w:rsidR="00943C9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3649"/>
    <w:rsid w:val="00030BA1"/>
    <w:rsid w:val="00031E2A"/>
    <w:rsid w:val="0005530A"/>
    <w:rsid w:val="00084381"/>
    <w:rsid w:val="000864B7"/>
    <w:rsid w:val="000A34A3"/>
    <w:rsid w:val="000B1498"/>
    <w:rsid w:val="000B5D75"/>
    <w:rsid w:val="000C4E49"/>
    <w:rsid w:val="000C5266"/>
    <w:rsid w:val="000D14EA"/>
    <w:rsid w:val="00112558"/>
    <w:rsid w:val="001452E4"/>
    <w:rsid w:val="00151A73"/>
    <w:rsid w:val="00157FC7"/>
    <w:rsid w:val="001B2D3B"/>
    <w:rsid w:val="001C06C6"/>
    <w:rsid w:val="00200CCD"/>
    <w:rsid w:val="00202F93"/>
    <w:rsid w:val="00207730"/>
    <w:rsid w:val="002206CE"/>
    <w:rsid w:val="00265BA7"/>
    <w:rsid w:val="0027474F"/>
    <w:rsid w:val="00295A0C"/>
    <w:rsid w:val="002A51EB"/>
    <w:rsid w:val="002A6E8B"/>
    <w:rsid w:val="002B3EA5"/>
    <w:rsid w:val="002D01DE"/>
    <w:rsid w:val="002E0905"/>
    <w:rsid w:val="003024B0"/>
    <w:rsid w:val="00312309"/>
    <w:rsid w:val="00322649"/>
    <w:rsid w:val="00322DEE"/>
    <w:rsid w:val="00334805"/>
    <w:rsid w:val="0033744E"/>
    <w:rsid w:val="00343A6D"/>
    <w:rsid w:val="003530FE"/>
    <w:rsid w:val="003556A1"/>
    <w:rsid w:val="003B4B7D"/>
    <w:rsid w:val="003C7DF1"/>
    <w:rsid w:val="003F0EC0"/>
    <w:rsid w:val="004035DE"/>
    <w:rsid w:val="00407E02"/>
    <w:rsid w:val="00412062"/>
    <w:rsid w:val="00450D00"/>
    <w:rsid w:val="00467ACC"/>
    <w:rsid w:val="00470483"/>
    <w:rsid w:val="00493C62"/>
    <w:rsid w:val="004B0D18"/>
    <w:rsid w:val="004B17D8"/>
    <w:rsid w:val="005038B3"/>
    <w:rsid w:val="0052350E"/>
    <w:rsid w:val="00524930"/>
    <w:rsid w:val="00555A89"/>
    <w:rsid w:val="00570CD6"/>
    <w:rsid w:val="00583EA8"/>
    <w:rsid w:val="006020CC"/>
    <w:rsid w:val="00616FA4"/>
    <w:rsid w:val="00620685"/>
    <w:rsid w:val="00643162"/>
    <w:rsid w:val="006663A4"/>
    <w:rsid w:val="00686FF6"/>
    <w:rsid w:val="006C1ED0"/>
    <w:rsid w:val="006C40F9"/>
    <w:rsid w:val="006C49A2"/>
    <w:rsid w:val="006E79AB"/>
    <w:rsid w:val="00702B74"/>
    <w:rsid w:val="00705ACB"/>
    <w:rsid w:val="00730A57"/>
    <w:rsid w:val="007325AD"/>
    <w:rsid w:val="00750EFF"/>
    <w:rsid w:val="007A1AA1"/>
    <w:rsid w:val="007A6BBA"/>
    <w:rsid w:val="007C0CE8"/>
    <w:rsid w:val="007D77CA"/>
    <w:rsid w:val="00806A35"/>
    <w:rsid w:val="00861F40"/>
    <w:rsid w:val="008837B5"/>
    <w:rsid w:val="00886052"/>
    <w:rsid w:val="00892D6F"/>
    <w:rsid w:val="00895673"/>
    <w:rsid w:val="008B2CE7"/>
    <w:rsid w:val="008C5E05"/>
    <w:rsid w:val="008D09D0"/>
    <w:rsid w:val="008E7A76"/>
    <w:rsid w:val="00943C9E"/>
    <w:rsid w:val="00952FFE"/>
    <w:rsid w:val="00962C8B"/>
    <w:rsid w:val="00974332"/>
    <w:rsid w:val="009A1235"/>
    <w:rsid w:val="009A3FF6"/>
    <w:rsid w:val="009B725E"/>
    <w:rsid w:val="009E042E"/>
    <w:rsid w:val="00A01E43"/>
    <w:rsid w:val="00A33769"/>
    <w:rsid w:val="00A54923"/>
    <w:rsid w:val="00A556A0"/>
    <w:rsid w:val="00A567F8"/>
    <w:rsid w:val="00A57DB5"/>
    <w:rsid w:val="00A850B9"/>
    <w:rsid w:val="00A90DD7"/>
    <w:rsid w:val="00AC7FF3"/>
    <w:rsid w:val="00AD093B"/>
    <w:rsid w:val="00AF1E2E"/>
    <w:rsid w:val="00B2451B"/>
    <w:rsid w:val="00B2576F"/>
    <w:rsid w:val="00B45295"/>
    <w:rsid w:val="00B533A4"/>
    <w:rsid w:val="00B7136A"/>
    <w:rsid w:val="00B72C24"/>
    <w:rsid w:val="00B97B02"/>
    <w:rsid w:val="00BC1B7A"/>
    <w:rsid w:val="00BC2389"/>
    <w:rsid w:val="00BD1745"/>
    <w:rsid w:val="00BE23E5"/>
    <w:rsid w:val="00BF2744"/>
    <w:rsid w:val="00BF29CC"/>
    <w:rsid w:val="00BF6BA1"/>
    <w:rsid w:val="00BF709E"/>
    <w:rsid w:val="00C072D8"/>
    <w:rsid w:val="00C249EB"/>
    <w:rsid w:val="00C447DF"/>
    <w:rsid w:val="00C62483"/>
    <w:rsid w:val="00C627AB"/>
    <w:rsid w:val="00C6362F"/>
    <w:rsid w:val="00C81630"/>
    <w:rsid w:val="00C867B3"/>
    <w:rsid w:val="00CA712F"/>
    <w:rsid w:val="00CA79F5"/>
    <w:rsid w:val="00CC2525"/>
    <w:rsid w:val="00CF4805"/>
    <w:rsid w:val="00CF6C9E"/>
    <w:rsid w:val="00D01770"/>
    <w:rsid w:val="00D01986"/>
    <w:rsid w:val="00D03AE4"/>
    <w:rsid w:val="00D13728"/>
    <w:rsid w:val="00D264CE"/>
    <w:rsid w:val="00D62F65"/>
    <w:rsid w:val="00D70D03"/>
    <w:rsid w:val="00D87396"/>
    <w:rsid w:val="00DB4848"/>
    <w:rsid w:val="00DD252B"/>
    <w:rsid w:val="00E54BF4"/>
    <w:rsid w:val="00E76C4A"/>
    <w:rsid w:val="00E9096D"/>
    <w:rsid w:val="00EA3514"/>
    <w:rsid w:val="00F25EE3"/>
    <w:rsid w:val="00F464C8"/>
    <w:rsid w:val="00F56E87"/>
    <w:rsid w:val="00F6179B"/>
    <w:rsid w:val="00F63D27"/>
    <w:rsid w:val="00F64E20"/>
    <w:rsid w:val="00F65DE8"/>
    <w:rsid w:val="00F7370B"/>
    <w:rsid w:val="00F74C5C"/>
    <w:rsid w:val="00F74D31"/>
    <w:rsid w:val="00FC6926"/>
    <w:rsid w:val="00FE6334"/>
    <w:rsid w:val="00FE67D7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13</cp:revision>
  <cp:lastPrinted>2018-02-21T10:53:00Z</cp:lastPrinted>
  <dcterms:created xsi:type="dcterms:W3CDTF">2018-02-21T10:43:00Z</dcterms:created>
  <dcterms:modified xsi:type="dcterms:W3CDTF">2018-08-30T11:46:00Z</dcterms:modified>
</cp:coreProperties>
</file>