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C9" w:rsidRDefault="00754DC9" w:rsidP="00B56642">
      <w:pPr>
        <w:widowControl w:val="0"/>
        <w:autoSpaceDE w:val="0"/>
        <w:autoSpaceDN w:val="0"/>
        <w:adjustRightInd w:val="0"/>
        <w:spacing w:after="0" w:line="240" w:lineRule="auto"/>
        <w:ind w:left="426" w:right="410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B56642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</w:t>
      </w:r>
      <w:r w:rsidR="00B56642" w:rsidRPr="00B56642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ОДКОТОВКА К СБОРКЕ</w:t>
      </w:r>
    </w:p>
    <w:p w:rsidR="00B56642" w:rsidRPr="00B56642" w:rsidRDefault="00B56642" w:rsidP="00B56642">
      <w:pPr>
        <w:widowControl w:val="0"/>
        <w:autoSpaceDE w:val="0"/>
        <w:autoSpaceDN w:val="0"/>
        <w:adjustRightInd w:val="0"/>
        <w:spacing w:after="0" w:line="240" w:lineRule="auto"/>
        <w:ind w:left="426" w:right="41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54DC9" w:rsidRPr="00F1390E" w:rsidRDefault="00754DC9" w:rsidP="00B56642">
      <w:pPr>
        <w:spacing w:after="0" w:line="240" w:lineRule="auto"/>
        <w:ind w:left="284" w:right="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Приступая к сборке изделия необходимо:</w:t>
      </w:r>
    </w:p>
    <w:p w:rsidR="00754DC9" w:rsidRPr="00F1390E" w:rsidRDefault="00754DC9" w:rsidP="00B56642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 w:right="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Внимательно ознакомиться с данной инструкцией.</w:t>
      </w:r>
    </w:p>
    <w:p w:rsidR="00754DC9" w:rsidRPr="00F1390E" w:rsidRDefault="00754DC9" w:rsidP="00B56642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 w:right="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Распаковать пакеты, скомплектовать детали согласно схемы сборки. Номера позиций деталей на схеме соответствуют номерам, проставленным в схеме сборки. Проверить наличие фурнитуры и металлических изделий.</w:t>
      </w:r>
    </w:p>
    <w:p w:rsidR="00754DC9" w:rsidRPr="00F1390E" w:rsidRDefault="00754DC9" w:rsidP="00B56642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 w:right="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Подготовить необходимый инструмент для сборки: отвертку, молоток, шнур(метр), клей ПВА и т.п.</w:t>
      </w:r>
    </w:p>
    <w:p w:rsidR="00754DC9" w:rsidRPr="00754DC9" w:rsidRDefault="00754DC9" w:rsidP="00B56642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 w:right="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избежание повреждений деталей сборку производить на чистой поверхности, покрытой тканью или бумагой.</w:t>
      </w:r>
    </w:p>
    <w:p w:rsidR="00754DC9" w:rsidRDefault="00754DC9" w:rsidP="00B56642">
      <w:pPr>
        <w:spacing w:after="0" w:line="240" w:lineRule="auto"/>
        <w:ind w:left="567" w:right="41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56642" w:rsidRDefault="00B15106" w:rsidP="00B56642">
      <w:pPr>
        <w:pStyle w:val="a4"/>
        <w:numPr>
          <w:ilvl w:val="0"/>
          <w:numId w:val="9"/>
        </w:numPr>
        <w:spacing w:after="0" w:line="240" w:lineRule="auto"/>
        <w:ind w:left="426" w:right="48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4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B56642" w:rsidRDefault="00B15106" w:rsidP="00B56642">
      <w:pPr>
        <w:pStyle w:val="a4"/>
        <w:numPr>
          <w:ilvl w:val="0"/>
          <w:numId w:val="9"/>
        </w:numPr>
        <w:spacing w:after="0" w:line="240" w:lineRule="auto"/>
        <w:ind w:left="426" w:right="48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4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B56642" w:rsidRDefault="00B15106" w:rsidP="00B56642">
      <w:pPr>
        <w:pStyle w:val="a4"/>
        <w:numPr>
          <w:ilvl w:val="0"/>
          <w:numId w:val="9"/>
        </w:numPr>
        <w:spacing w:after="0" w:line="240" w:lineRule="auto"/>
        <w:ind w:left="426" w:right="48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4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Default="00B15106" w:rsidP="00B56642">
      <w:pPr>
        <w:spacing w:after="0" w:line="240" w:lineRule="auto"/>
        <w:ind w:left="426" w:right="481" w:hanging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B56642">
      <w:pPr>
        <w:spacing w:after="0" w:line="240" w:lineRule="auto"/>
        <w:ind w:left="142" w:right="48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B15106" w:rsidRDefault="00B15106" w:rsidP="00B56642">
      <w:pPr>
        <w:spacing w:after="0" w:line="240" w:lineRule="auto"/>
        <w:ind w:left="142" w:right="48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B15106" w:rsidRDefault="00B15106" w:rsidP="00B56642">
      <w:pPr>
        <w:spacing w:after="0" w:line="240" w:lineRule="auto"/>
        <w:ind w:left="142" w:right="48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24 месяца со дня продажи магазином.</w:t>
      </w:r>
    </w:p>
    <w:p w:rsidR="00B15106" w:rsidRPr="00B15106" w:rsidRDefault="00B15106" w:rsidP="00B56642">
      <w:pPr>
        <w:spacing w:after="0" w:line="240" w:lineRule="auto"/>
        <w:ind w:left="142" w:right="48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B15106" w:rsidRDefault="00B15106" w:rsidP="00B56642">
      <w:pPr>
        <w:spacing w:after="0" w:line="240" w:lineRule="auto"/>
        <w:ind w:left="142" w:right="48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B15106" w:rsidRDefault="00B15106" w:rsidP="00B15106">
      <w:pPr>
        <w:spacing w:after="0" w:line="240" w:lineRule="auto"/>
        <w:ind w:left="426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УВАЖАЕМЫЙ ПОКУПАТЕЛЬ, БЛАГОДАРИМ ЗА ПОКУПКУ!</w:t>
      </w: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ind w:right="-87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/>
    <w:p w:rsidR="00754DC9" w:rsidRDefault="00754DC9"/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B15106" w:rsidRDefault="00B15106"/>
    <w:p w:rsidR="00B15106" w:rsidRPr="00FC72B3" w:rsidRDefault="00B15106" w:rsidP="009F5EDB">
      <w:pPr>
        <w:jc w:val="center"/>
        <w:rPr>
          <w:rFonts w:ascii="Times New Roman" w:hAnsi="Times New Roman" w:cs="Times New Roman"/>
          <w:b/>
          <w:sz w:val="18"/>
        </w:rPr>
      </w:pPr>
      <w:r w:rsidRPr="00FC72B3">
        <w:rPr>
          <w:rFonts w:ascii="Monotype Corsiva" w:hAnsi="Monotype Corsiva"/>
          <w:b/>
          <w:sz w:val="48"/>
          <w:szCs w:val="72"/>
        </w:rPr>
        <w:t xml:space="preserve">Комод с </w:t>
      </w:r>
      <w:r w:rsidR="00D86333">
        <w:rPr>
          <w:rFonts w:ascii="Monotype Corsiva" w:hAnsi="Monotype Corsiva"/>
          <w:b/>
          <w:sz w:val="48"/>
          <w:szCs w:val="72"/>
        </w:rPr>
        <w:t>4</w:t>
      </w:r>
      <w:r w:rsidRPr="00FC72B3">
        <w:rPr>
          <w:rFonts w:ascii="Monotype Corsiva" w:hAnsi="Monotype Corsiva"/>
          <w:b/>
          <w:sz w:val="48"/>
          <w:szCs w:val="72"/>
        </w:rPr>
        <w:t xml:space="preserve">-мя ящиками </w:t>
      </w:r>
      <w:r w:rsidR="00F704BF">
        <w:rPr>
          <w:rFonts w:ascii="Monotype Corsiva" w:hAnsi="Monotype Corsiva"/>
          <w:b/>
          <w:sz w:val="48"/>
          <w:szCs w:val="72"/>
        </w:rPr>
        <w:t xml:space="preserve">и дверью </w:t>
      </w:r>
      <w:r w:rsidR="009F5EDB" w:rsidRPr="00FC72B3">
        <w:rPr>
          <w:rFonts w:ascii="Monotype Corsiva" w:hAnsi="Monotype Corsiva"/>
          <w:b/>
          <w:sz w:val="48"/>
          <w:szCs w:val="72"/>
        </w:rPr>
        <w:t>«</w:t>
      </w:r>
      <w:r w:rsidR="009F5EDB">
        <w:rPr>
          <w:rFonts w:ascii="Monotype Corsiva" w:hAnsi="Monotype Corsiva"/>
          <w:b/>
          <w:sz w:val="48"/>
          <w:szCs w:val="72"/>
        </w:rPr>
        <w:t>Камелия/</w:t>
      </w:r>
      <w:r w:rsidR="009F5EDB" w:rsidRPr="00FC72B3">
        <w:rPr>
          <w:rFonts w:ascii="Monotype Corsiva" w:hAnsi="Monotype Corsiva"/>
          <w:b/>
          <w:sz w:val="48"/>
          <w:szCs w:val="72"/>
        </w:rPr>
        <w:t>Классика</w:t>
      </w:r>
      <w:r w:rsidR="009F5EDB">
        <w:rPr>
          <w:rFonts w:ascii="Monotype Corsiva" w:hAnsi="Monotype Corsiva"/>
          <w:b/>
          <w:sz w:val="48"/>
          <w:szCs w:val="72"/>
        </w:rPr>
        <w:t>/Вега</w:t>
      </w:r>
      <w:r w:rsidR="009F5EDB" w:rsidRPr="00FC72B3">
        <w:rPr>
          <w:rFonts w:ascii="Monotype Corsiva" w:hAnsi="Monotype Corsiva"/>
          <w:b/>
          <w:sz w:val="48"/>
          <w:szCs w:val="72"/>
        </w:rPr>
        <w:t>»</w:t>
      </w:r>
    </w:p>
    <w:p w:rsidR="00B15106" w:rsidRDefault="0042629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D1E5C0" wp14:editId="1367E3A0">
            <wp:simplePos x="0" y="0"/>
            <wp:positionH relativeFrom="page">
              <wp:posOffset>7994976</wp:posOffset>
            </wp:positionH>
            <wp:positionV relativeFrom="paragraph">
              <wp:posOffset>6153</wp:posOffset>
            </wp:positionV>
            <wp:extent cx="1943100" cy="1858077"/>
            <wp:effectExtent l="0" t="0" r="0" b="8890"/>
            <wp:wrapNone/>
            <wp:docPr id="4" name="Рисунок 4" descr="\\Ceh-server\версаль - новый каталог 2021 г\Чертежи\2. Мебель для спальни\1. Классика\Комод с дверью с 4 ящ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1. Классика\Комод с дверью с 4 ящ\JPG\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42629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122F3A" wp14:editId="1CAAC4F3">
            <wp:simplePos x="0" y="0"/>
            <wp:positionH relativeFrom="column">
              <wp:posOffset>498150</wp:posOffset>
            </wp:positionH>
            <wp:positionV relativeFrom="paragraph">
              <wp:posOffset>66006</wp:posOffset>
            </wp:positionV>
            <wp:extent cx="1812109" cy="1731903"/>
            <wp:effectExtent l="0" t="0" r="0" b="1905"/>
            <wp:wrapNone/>
            <wp:docPr id="2" name="Рисунок 2" descr="\\Ceh-server\версаль - новый каталог 2021 г\Чертежи\2. Мебель для спальни\2. Вега\Комод с 4 ящиками и дверью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Комод с 4 ящиками и дверью\JPG\1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09" cy="17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BD" w:rsidRPr="00B15106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4"/>
        <w:gridCol w:w="1047"/>
        <w:gridCol w:w="1016"/>
      </w:tblGrid>
      <w:tr w:rsidR="00D05F78" w:rsidRPr="00B15106" w:rsidTr="00D05F78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</w:tcPr>
          <w:p w:rsidR="00D05F78" w:rsidRPr="00B15106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05F78" w:rsidRPr="00B15106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05F78" w:rsidRPr="00B15106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</w:tr>
      <w:tr w:rsidR="00D05F78" w:rsidRPr="00B15106" w:rsidTr="00D05F78">
        <w:trPr>
          <w:trHeight w:val="1617"/>
          <w:jc w:val="center"/>
        </w:trPr>
        <w:tc>
          <w:tcPr>
            <w:tcW w:w="4584" w:type="dxa"/>
            <w:tcBorders>
              <w:right w:val="single" w:sz="4" w:space="0" w:color="auto"/>
            </w:tcBorders>
          </w:tcPr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Гвозди ершистые 2,1х25</w:t>
            </w:r>
          </w:p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Ручки</w:t>
            </w:r>
          </w:p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Ключ для евровинта </w:t>
            </w:r>
          </w:p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Евровинт 7х50 + заглушки</w:t>
            </w:r>
          </w:p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Стяжка эксцентриковая + заглушки</w:t>
            </w:r>
          </w:p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Петли накладные</w:t>
            </w:r>
          </w:p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Полкодержатель металл.</w:t>
            </w:r>
          </w:p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Подпятник малый</w:t>
            </w:r>
          </w:p>
          <w:p w:rsidR="00D05F78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Шуруп 4х16</w:t>
            </w:r>
          </w:p>
          <w:p w:rsidR="00D05F78" w:rsidRPr="00B15106" w:rsidRDefault="00D05F7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Шкант 8х30 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05F78" w:rsidRDefault="00D05F7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  <w:p w:rsidR="00D05F78" w:rsidRDefault="00D05F7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D05F78" w:rsidRDefault="00D05F7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D05F78" w:rsidRDefault="009D3012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  <w:p w:rsidR="00D05F78" w:rsidRDefault="00D05F7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  <w:p w:rsidR="00D05F78" w:rsidRPr="00B15106" w:rsidRDefault="00D05F78" w:rsidP="002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D05F78" w:rsidRDefault="00D05F7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D05F78" w:rsidRDefault="00D05F7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D05F78" w:rsidRDefault="00D05F7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  <w:p w:rsidR="00D05F78" w:rsidRPr="00B15106" w:rsidRDefault="00D05F78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05F78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05F78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05F78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05F78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05F78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к-т.</w:t>
            </w:r>
          </w:p>
          <w:p w:rsidR="00D05F78" w:rsidRDefault="00D05F78" w:rsidP="00202982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05F78" w:rsidRDefault="00D05F78" w:rsidP="00202982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05F78" w:rsidRDefault="00D05F78" w:rsidP="00202982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05F78" w:rsidRDefault="00D05F78" w:rsidP="00202982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D05F78" w:rsidRPr="00B15106" w:rsidRDefault="00D05F7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</w:tr>
    </w:tbl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D05F78" w:rsidRDefault="00D05F78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72B3" w:rsidRDefault="002531EC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1C2B03C" wp14:editId="34EFD8B8">
            <wp:simplePos x="0" y="0"/>
            <wp:positionH relativeFrom="column">
              <wp:align>right</wp:align>
            </wp:positionH>
            <wp:positionV relativeFrom="paragraph">
              <wp:posOffset>-8890</wp:posOffset>
            </wp:positionV>
            <wp:extent cx="4475747" cy="4180965"/>
            <wp:effectExtent l="0" t="0" r="1270" b="0"/>
            <wp:wrapNone/>
            <wp:docPr id="1" name="Рисунок 1" descr="\\Ceh-server\версаль - новый каталог 2021 г\Чертежи\2. Мебель для спальни\2. Вега\Комод с 4 ящиками и дверью\JPG\корпус 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Комод с 4 ящиками и дверью\JPG\корпус 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747" cy="41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26297" w:rsidRDefault="0042629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26297" w:rsidRDefault="0042629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26297" w:rsidRDefault="0042629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26297" w:rsidRDefault="0042629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26297" w:rsidRDefault="0042629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26297" w:rsidRDefault="0042629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426297" w:rsidRDefault="00426297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6C3BE9" w:rsidRDefault="006C3BE9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6C3BE9" w:rsidRDefault="006C3BE9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6C3BE9" w:rsidRDefault="006C3BE9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6C3BE9" w:rsidRDefault="006C3BE9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9F5EDB" w:rsidRDefault="009F5EDB"/>
    <w:p w:rsidR="006C3BE9" w:rsidRDefault="006C3BE9"/>
    <w:p w:rsidR="006C3BE9" w:rsidRDefault="006C3BE9"/>
    <w:p w:rsidR="006C3BE9" w:rsidRDefault="006C3BE9"/>
    <w:p w:rsidR="006C3BE9" w:rsidRDefault="00224352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3FF01FB" wp14:editId="28FBC2A4">
            <wp:simplePos x="0" y="0"/>
            <wp:positionH relativeFrom="column">
              <wp:posOffset>3173730</wp:posOffset>
            </wp:positionH>
            <wp:positionV relativeFrom="paragraph">
              <wp:posOffset>104587</wp:posOffset>
            </wp:positionV>
            <wp:extent cx="1647825" cy="1609835"/>
            <wp:effectExtent l="0" t="0" r="0" b="9525"/>
            <wp:wrapNone/>
            <wp:docPr id="3" name="Рисунок 3" descr="\\Ceh-server\версаль - новый каталог 2021 г\Чертежи\2. Мебель для спальни\2. Вега\Ящик направляющая\ящик направляю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Ящик направляющая\ящик направляющ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64" cy="16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78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F1504F8" wp14:editId="546C7C47">
            <wp:simplePos x="0" y="0"/>
            <wp:positionH relativeFrom="margin">
              <wp:align>left</wp:align>
            </wp:positionH>
            <wp:positionV relativeFrom="paragraph">
              <wp:posOffset>112373</wp:posOffset>
            </wp:positionV>
            <wp:extent cx="2956560" cy="1607820"/>
            <wp:effectExtent l="0" t="0" r="0" b="0"/>
            <wp:wrapNone/>
            <wp:docPr id="6" name="Рисунок 6" descr="\\Ceh-server\версаль - новый каталог 2021 г\Чертежи\2. Мебель для спальни\2. Вега\Комод с 4 ящиками\JPG\ящик в разборе по номерам с еврови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Комод с 4 ящиками\JPG\ящик в разборе по номерам с евровинта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E9" w:rsidRDefault="006C3BE9"/>
    <w:p w:rsidR="006C3BE9" w:rsidRDefault="006C3BE9"/>
    <w:p w:rsidR="006C3BE9" w:rsidRDefault="006C3BE9"/>
    <w:p w:rsidR="006C3BE9" w:rsidRDefault="006C3BE9"/>
    <w:p w:rsidR="006C3BE9" w:rsidRDefault="006C3BE9"/>
    <w:p w:rsidR="006C3BE9" w:rsidRPr="00060B9E" w:rsidRDefault="00060B9E">
      <w:pPr>
        <w:rPr>
          <w:rFonts w:ascii="Times New Roman" w:hAnsi="Times New Roman" w:cs="Times New Roman"/>
          <w:sz w:val="24"/>
          <w:szCs w:val="24"/>
        </w:rPr>
      </w:pPr>
      <w:r w:rsidRPr="00060B9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60B9E">
        <w:rPr>
          <w:rFonts w:ascii="Times New Roman" w:hAnsi="Times New Roman" w:cs="Times New Roman"/>
        </w:rPr>
        <w:t xml:space="preserve">  </w:t>
      </w:r>
      <w:r w:rsidRPr="00060B9E">
        <w:rPr>
          <w:rFonts w:ascii="Times New Roman" w:hAnsi="Times New Roman" w:cs="Times New Roman"/>
          <w:sz w:val="24"/>
          <w:szCs w:val="24"/>
        </w:rPr>
        <w:t>Рис.1</w:t>
      </w:r>
    </w:p>
    <w:p w:rsidR="006C3BE9" w:rsidRDefault="006C3BE9"/>
    <w:p w:rsidR="00754DC9" w:rsidRDefault="00754DC9" w:rsidP="006C3BE9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C3BE9" w:rsidRPr="006B4687" w:rsidRDefault="006C3BE9" w:rsidP="006C3BE9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B46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Инструкция по сборке и эксплуатации</w:t>
      </w:r>
      <w:bookmarkStart w:id="0" w:name="_GoBack"/>
      <w:bookmarkEnd w:id="0"/>
    </w:p>
    <w:p w:rsidR="006C3BE9" w:rsidRDefault="006C3BE9" w:rsidP="006C3BE9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Сборка</w:t>
      </w:r>
    </w:p>
    <w:p w:rsidR="006C3BE9" w:rsidRPr="00CE5EB1" w:rsidRDefault="006C3BE9" w:rsidP="002531EC">
      <w:pPr>
        <w:spacing w:after="0" w:line="240" w:lineRule="auto"/>
        <w:ind w:left="142" w:righ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монтаже на шканты для прочности необходимо </w:t>
      </w:r>
      <w:r w:rsidRPr="00CE5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использовать клей ПВА.</w:t>
      </w:r>
    </w:p>
    <w:p w:rsidR="006C3BE9" w:rsidRPr="006B4687" w:rsidRDefault="009D65EE" w:rsidP="002531EC">
      <w:pPr>
        <w:pStyle w:val="a4"/>
        <w:numPr>
          <w:ilvl w:val="0"/>
          <w:numId w:val="7"/>
        </w:num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нижние</w:t>
      </w:r>
      <w:r w:rsidR="006C3BE9"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торцевы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6C3BE9"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кромк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C3BE9"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боков</w:t>
      </w:r>
      <w:r w:rsidR="00134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цоколя </w:t>
      </w:r>
      <w:r w:rsidR="006C3BE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(поз.2</w:t>
      </w:r>
      <w:r w:rsidR="001341CF">
        <w:rPr>
          <w:rFonts w:ascii="Times New Roman" w:eastAsia="Times New Roman" w:hAnsi="Times New Roman" w:cs="Times New Roman"/>
          <w:sz w:val="20"/>
          <w:szCs w:val="20"/>
          <w:lang w:eastAsia="ru-RU"/>
        </w:rPr>
        <w:t>,3</w:t>
      </w:r>
      <w:r w:rsidR="002531EC">
        <w:rPr>
          <w:rFonts w:ascii="Times New Roman" w:eastAsia="Times New Roman" w:hAnsi="Times New Roman" w:cs="Times New Roman"/>
          <w:sz w:val="20"/>
          <w:szCs w:val="20"/>
          <w:lang w:eastAsia="ru-RU"/>
        </w:rPr>
        <w:t>,4</w:t>
      </w:r>
      <w:r w:rsidR="006C3BE9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прибить подпятники гвоздями</w:t>
      </w:r>
      <w:r w:rsidR="006C3BE9"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2х25.</w:t>
      </w:r>
    </w:p>
    <w:p w:rsidR="006C3BE9" w:rsidRDefault="006C3BE9" w:rsidP="002531EC">
      <w:pPr>
        <w:pStyle w:val="a4"/>
        <w:numPr>
          <w:ilvl w:val="0"/>
          <w:numId w:val="7"/>
        </w:num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 направляющие на бок </w:t>
      </w:r>
      <w:r w:rsidR="002531E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(поз.4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2531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средник (поз.10)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шурупами 4х16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наколкам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54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4DC9" w:rsidRDefault="00754DC9" w:rsidP="002531EC">
      <w:pPr>
        <w:pStyle w:val="a4"/>
        <w:numPr>
          <w:ilvl w:val="0"/>
          <w:numId w:val="7"/>
        </w:num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Прикрутить </w:t>
      </w:r>
      <w:r w:rsidR="00B5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боку (поз.2) по наколкам шурупами 4х16.</w:t>
      </w:r>
    </w:p>
    <w:p w:rsidR="006C3BE9" w:rsidRDefault="006C3BE9" w:rsidP="002531EC">
      <w:pPr>
        <w:pStyle w:val="a4"/>
        <w:numPr>
          <w:ilvl w:val="0"/>
          <w:numId w:val="7"/>
        </w:num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Сборка корпуса: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531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,4), горизонталка (поз.5), средник (поз.10)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цоколь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соединить при помощи евровинтов 7х50.</w:t>
      </w:r>
    </w:p>
    <w:p w:rsidR="008D3D23" w:rsidRDefault="006C3BE9" w:rsidP="008D3D23">
      <w:pPr>
        <w:pStyle w:val="a4"/>
        <w:numPr>
          <w:ilvl w:val="0"/>
          <w:numId w:val="7"/>
        </w:num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Колпак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32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прикрутить с помощью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шкантов и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эксцентриковой стяжки.</w:t>
      </w:r>
    </w:p>
    <w:p w:rsidR="006C3BE9" w:rsidRPr="008D3D23" w:rsidRDefault="008D3D23" w:rsidP="008D3D23">
      <w:pPr>
        <w:pStyle w:val="a4"/>
        <w:numPr>
          <w:ilvl w:val="0"/>
          <w:numId w:val="7"/>
        </w:numPr>
        <w:spacing w:after="0" w:line="240" w:lineRule="auto"/>
        <w:ind w:left="426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Выставить диагональ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каркаса</w:t>
      </w:r>
      <w:r w:rsidRPr="008D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скрепить ДВПО (поз. 12) соединительным профилем, вставить ДВПО (поз.12,13)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паз фасада и прибить гвоздями </w:t>
      </w:r>
      <w:r w:rsidR="00185EE1" w:rsidRPr="008D3D23">
        <w:rPr>
          <w:rFonts w:ascii="Times New Roman" w:eastAsia="Times New Roman" w:hAnsi="Times New Roman" w:cs="Times New Roman"/>
          <w:sz w:val="20"/>
          <w:szCs w:val="20"/>
          <w:lang w:eastAsia="ru-RU"/>
        </w:rPr>
        <w:t>2,1х25 с шагом 15</w:t>
      </w:r>
      <w:r w:rsidR="006C3BE9" w:rsidRPr="008D3D23">
        <w:rPr>
          <w:rFonts w:ascii="Times New Roman" w:eastAsia="Times New Roman" w:hAnsi="Times New Roman" w:cs="Times New Roman"/>
          <w:sz w:val="20"/>
          <w:szCs w:val="20"/>
          <w:lang w:eastAsia="ru-RU"/>
        </w:rPr>
        <w:t>0 мм.</w:t>
      </w:r>
    </w:p>
    <w:p w:rsidR="00B56642" w:rsidRDefault="00B56642" w:rsidP="002531EC">
      <w:pPr>
        <w:pStyle w:val="a4"/>
        <w:numPr>
          <w:ilvl w:val="0"/>
          <w:numId w:val="7"/>
        </w:numPr>
        <w:ind w:left="426" w:right="-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Вставить в засверленные отверстия на среднике (поз.10) и боку (поз.2) полкодержатель. Установить полку.</w:t>
      </w:r>
    </w:p>
    <w:p w:rsidR="006C3BE9" w:rsidRPr="000A7FE2" w:rsidRDefault="006C3BE9" w:rsidP="006C3BE9">
      <w:pPr>
        <w:pStyle w:val="a4"/>
        <w:spacing w:after="0"/>
        <w:ind w:left="425" w:right="2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E2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Сборка ящика (ящик на схеме перевернут)</w:t>
      </w:r>
    </w:p>
    <w:p w:rsidR="008D3D23" w:rsidRDefault="006C3BE9" w:rsidP="008D3D23">
      <w:pPr>
        <w:numPr>
          <w:ilvl w:val="0"/>
          <w:numId w:val="6"/>
        </w:numPr>
        <w:spacing w:after="0" w:line="240" w:lineRule="auto"/>
        <w:ind w:left="426" w:right="-15" w:hanging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ящика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соединить с задней стенкой ящика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</w:t>
      </w:r>
      <w:r w:rsidR="007822FE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евровинты 7х50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фасадом (поз.8) на шканты и стяжки эксцентриковые.</w:t>
      </w:r>
    </w:p>
    <w:p w:rsidR="008D3D23" w:rsidRPr="008D3D23" w:rsidRDefault="008D3D23" w:rsidP="008D3D23">
      <w:pPr>
        <w:numPr>
          <w:ilvl w:val="0"/>
          <w:numId w:val="6"/>
        </w:numPr>
        <w:spacing w:after="0" w:line="240" w:lineRule="auto"/>
        <w:ind w:left="426" w:right="-15" w:hanging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D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ящика, вставить ДВПО (поз.9) в паз фасада и прибить гвоздями.</w:t>
      </w:r>
    </w:p>
    <w:p w:rsidR="006C3BE9" w:rsidRPr="00F1390E" w:rsidRDefault="006C3BE9" w:rsidP="008D3D23">
      <w:pPr>
        <w:numPr>
          <w:ilvl w:val="0"/>
          <w:numId w:val="10"/>
        </w:numPr>
        <w:spacing w:after="0" w:line="240" w:lineRule="auto"/>
        <w:ind w:left="426" w:right="-15" w:hanging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lang w:eastAsia="ru-RU"/>
        </w:rPr>
        <w:t>Прикрутить ответную планку направляющ</w:t>
      </w:r>
      <w:r>
        <w:rPr>
          <w:rFonts w:ascii="Times New Roman" w:eastAsia="Times New Roman" w:hAnsi="Times New Roman" w:cs="Times New Roman"/>
          <w:sz w:val="20"/>
          <w:lang w:eastAsia="ru-RU"/>
        </w:rPr>
        <w:t>ей к бокам ящика шурупами 4х16 по наколкам.</w:t>
      </w:r>
      <w:r w:rsidR="00060B9E">
        <w:rPr>
          <w:rFonts w:ascii="Times New Roman" w:eastAsia="Times New Roman" w:hAnsi="Times New Roman" w:cs="Times New Roman"/>
          <w:sz w:val="20"/>
          <w:lang w:eastAsia="ru-RU"/>
        </w:rPr>
        <w:t xml:space="preserve"> (Рис.1) </w:t>
      </w:r>
    </w:p>
    <w:p w:rsidR="006C3BE9" w:rsidRPr="009D2B54" w:rsidRDefault="006C3BE9" w:rsidP="008D3D23">
      <w:pPr>
        <w:numPr>
          <w:ilvl w:val="0"/>
          <w:numId w:val="10"/>
        </w:numPr>
        <w:spacing w:after="0" w:line="240" w:lineRule="auto"/>
        <w:ind w:left="426" w:right="-15" w:hanging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Прикрутить ручки. Вставить ящики. </w:t>
      </w:r>
      <w:r w:rsidR="00754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 дверь. </w:t>
      </w:r>
    </w:p>
    <w:p w:rsidR="00754DC9" w:rsidRDefault="00754DC9" w:rsidP="002531EC">
      <w:pPr>
        <w:spacing w:after="0" w:line="240" w:lineRule="auto"/>
        <w:ind w:left="426" w:right="26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6C3BE9" w:rsidRDefault="006C3BE9" w:rsidP="002531EC">
      <w:pPr>
        <w:spacing w:after="0" w:line="240" w:lineRule="auto"/>
        <w:ind w:left="426" w:right="268"/>
        <w:contextualSpacing/>
        <w:jc w:val="center"/>
      </w:pPr>
      <w:r w:rsidRPr="006C3BE9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tbl>
      <w:tblPr>
        <w:tblStyle w:val="1"/>
        <w:tblpPr w:leftFromText="180" w:rightFromText="180" w:vertAnchor="text" w:horzAnchor="page" w:tblpX="9045" w:tblpY="10"/>
        <w:tblW w:w="6941" w:type="dxa"/>
        <w:tblLook w:val="04A0" w:firstRow="1" w:lastRow="0" w:firstColumn="1" w:lastColumn="0" w:noHBand="0" w:noVBand="1"/>
      </w:tblPr>
      <w:tblGrid>
        <w:gridCol w:w="3544"/>
        <w:gridCol w:w="1176"/>
        <w:gridCol w:w="1092"/>
        <w:gridCol w:w="1129"/>
      </w:tblGrid>
      <w:tr w:rsidR="006C3BE9" w:rsidRPr="006C3BE9" w:rsidTr="00627C41">
        <w:trPr>
          <w:trHeight w:val="234"/>
        </w:trPr>
        <w:tc>
          <w:tcPr>
            <w:tcW w:w="3544" w:type="dxa"/>
            <w:tcBorders>
              <w:bottom w:val="single" w:sz="4" w:space="0" w:color="auto"/>
            </w:tcBorders>
          </w:tcPr>
          <w:p w:rsidR="006C3BE9" w:rsidRPr="006C3BE9" w:rsidRDefault="006C3BE9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C3BE9" w:rsidRPr="006C3BE9" w:rsidRDefault="006C3BE9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C3BE9" w:rsidRPr="006C3BE9" w:rsidRDefault="006C3BE9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C3BE9" w:rsidRPr="006C3BE9" w:rsidRDefault="006C3BE9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Поз.</w:t>
            </w:r>
          </w:p>
        </w:tc>
      </w:tr>
      <w:tr w:rsidR="006C3BE9" w:rsidRPr="006C3BE9" w:rsidTr="00627C41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Колпак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Горизонталка 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Средник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Стенка задняя ящика 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Стенка боковая ящика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Полка 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Цоколь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ДВПО - Дно ящика  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ДВПО - Задняя стенка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ДВПО - Задняя стенка  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Профиль соединительный </w:t>
            </w:r>
          </w:p>
          <w:p w:rsidR="006C3BE9" w:rsidRPr="006C3BE9" w:rsidRDefault="006C3BE9" w:rsidP="006C3B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Направляющие ПВ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992х451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822х402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960х402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756х402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519х120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400х120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364х392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50х860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548х406</w:t>
            </w:r>
          </w:p>
          <w:p w:rsidR="006C3BE9" w:rsidRPr="006C3BE9" w:rsidRDefault="00F108A1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776х298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776х390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6C3BE9" w:rsidRPr="006C3BE9" w:rsidRDefault="006C3BE9" w:rsidP="006C3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E9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2531EC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2531EC" w:rsidRPr="006C3BE9" w:rsidRDefault="002531EC" w:rsidP="006C3BE9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B15106" w:rsidRDefault="00B15106"/>
    <w:sectPr w:rsidR="00B15106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21B9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9" w15:restartNumberingAfterBreak="0">
    <w:nsid w:val="7A0014F8"/>
    <w:multiLevelType w:val="hybridMultilevel"/>
    <w:tmpl w:val="4180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060B9E"/>
    <w:rsid w:val="001341CF"/>
    <w:rsid w:val="00185EE1"/>
    <w:rsid w:val="001D10D6"/>
    <w:rsid w:val="00202982"/>
    <w:rsid w:val="00224352"/>
    <w:rsid w:val="00232282"/>
    <w:rsid w:val="002428FD"/>
    <w:rsid w:val="002531EC"/>
    <w:rsid w:val="002D457F"/>
    <w:rsid w:val="00426297"/>
    <w:rsid w:val="0043273A"/>
    <w:rsid w:val="004C52B0"/>
    <w:rsid w:val="005603DC"/>
    <w:rsid w:val="0058549E"/>
    <w:rsid w:val="00627C41"/>
    <w:rsid w:val="006C3BE9"/>
    <w:rsid w:val="006C6D2B"/>
    <w:rsid w:val="00754DC9"/>
    <w:rsid w:val="007822FE"/>
    <w:rsid w:val="007F1621"/>
    <w:rsid w:val="007F4C58"/>
    <w:rsid w:val="00805DD2"/>
    <w:rsid w:val="008304ED"/>
    <w:rsid w:val="008B70C3"/>
    <w:rsid w:val="008D3D23"/>
    <w:rsid w:val="008E530A"/>
    <w:rsid w:val="0096775F"/>
    <w:rsid w:val="009A4ECD"/>
    <w:rsid w:val="009D3012"/>
    <w:rsid w:val="009D65EE"/>
    <w:rsid w:val="009F5EDB"/>
    <w:rsid w:val="00B12964"/>
    <w:rsid w:val="00B15106"/>
    <w:rsid w:val="00B56642"/>
    <w:rsid w:val="00B950BC"/>
    <w:rsid w:val="00C61C58"/>
    <w:rsid w:val="00CD31BD"/>
    <w:rsid w:val="00D05F78"/>
    <w:rsid w:val="00D822A5"/>
    <w:rsid w:val="00D86333"/>
    <w:rsid w:val="00E16FAC"/>
    <w:rsid w:val="00F108A1"/>
    <w:rsid w:val="00F704BF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7BDE"/>
  <w15:chartTrackingRefBased/>
  <w15:docId w15:val="{A4127090-399F-4EBC-BF16-ABED3D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  <w:style w:type="paragraph" w:styleId="a5">
    <w:name w:val="Body Text"/>
    <w:basedOn w:val="a"/>
    <w:link w:val="a6"/>
    <w:rsid w:val="00805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"/>
      <w:lang w:eastAsia="ru-RU"/>
    </w:rPr>
  </w:style>
  <w:style w:type="character" w:customStyle="1" w:styleId="a6">
    <w:name w:val="Основной текст Знак"/>
    <w:basedOn w:val="a0"/>
    <w:link w:val="a5"/>
    <w:rsid w:val="00805DD2"/>
    <w:rPr>
      <w:rFonts w:ascii="Times New Roman" w:eastAsia="Times New Roman" w:hAnsi="Times New Roman" w:cs="Times New Roman"/>
      <w:sz w:val="20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747D-56EC-445A-A3C0-F4CF7F77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2022-03-15T05:14:00Z</dcterms:created>
  <dcterms:modified xsi:type="dcterms:W3CDTF">2022-05-23T08:40:00Z</dcterms:modified>
</cp:coreProperties>
</file>